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2262"/>
        <w:gridCol w:w="2197"/>
        <w:gridCol w:w="2087"/>
      </w:tblGrid>
      <w:tr w:rsidR="00B17215" w14:paraId="259D1045" w14:textId="77777777" w:rsidTr="00A666CE">
        <w:tc>
          <w:tcPr>
            <w:tcW w:w="2265" w:type="dxa"/>
          </w:tcPr>
          <w:p w14:paraId="10B0C007" w14:textId="561CC673" w:rsidR="00A666CE" w:rsidRDefault="007B045C">
            <w:pPr>
              <w:pStyle w:val="Kop1"/>
              <w:rPr>
                <w:szCs w:val="22"/>
              </w:rPr>
            </w:pPr>
            <w:r>
              <w:rPr>
                <w:noProof/>
                <w:szCs w:val="22"/>
              </w:rPr>
              <w:drawing>
                <wp:inline distT="0" distB="0" distL="0" distR="0" wp14:anchorId="28F5FEE6" wp14:editId="00407E39">
                  <wp:extent cx="1466850" cy="463215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357" cy="484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14:paraId="67C384AA" w14:textId="4BEBCD00" w:rsidR="00A666CE" w:rsidRDefault="007B045C">
            <w:pPr>
              <w:pStyle w:val="Kop1"/>
              <w:rPr>
                <w:szCs w:val="22"/>
              </w:rPr>
            </w:pPr>
            <w:r>
              <w:rPr>
                <w:noProof/>
                <w:szCs w:val="22"/>
              </w:rPr>
              <w:drawing>
                <wp:inline distT="0" distB="0" distL="0" distR="0" wp14:anchorId="3024485A" wp14:editId="7AF865E1">
                  <wp:extent cx="1276350" cy="567333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064" cy="5787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52C54978" w14:textId="26C1A9E0" w:rsidR="00A666CE" w:rsidRDefault="00B17215" w:rsidP="00B17215">
            <w:pPr>
              <w:pStyle w:val="Kop1"/>
              <w:jc w:val="center"/>
              <w:rPr>
                <w:szCs w:val="22"/>
              </w:rPr>
            </w:pPr>
            <w:r>
              <w:rPr>
                <w:noProof/>
                <w:szCs w:val="22"/>
              </w:rPr>
              <w:drawing>
                <wp:inline distT="0" distB="0" distL="0" distR="0" wp14:anchorId="5590BAD2" wp14:editId="55D85547">
                  <wp:extent cx="800100" cy="80010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75A06705" w14:textId="77777777" w:rsidR="00A666CE" w:rsidRDefault="00A666CE">
            <w:pPr>
              <w:pStyle w:val="Kop1"/>
              <w:rPr>
                <w:szCs w:val="22"/>
              </w:rPr>
            </w:pPr>
          </w:p>
        </w:tc>
      </w:tr>
    </w:tbl>
    <w:p w14:paraId="587E4C60" w14:textId="77777777" w:rsidR="00505BCC" w:rsidRPr="00C50BFF" w:rsidRDefault="00505BCC">
      <w:pPr>
        <w:pStyle w:val="Kop1"/>
        <w:rPr>
          <w:szCs w:val="22"/>
        </w:rPr>
      </w:pPr>
    </w:p>
    <w:p w14:paraId="6C90F245" w14:textId="3480D5C6" w:rsidR="00505BCC" w:rsidRPr="00C50BFF" w:rsidRDefault="00016B80">
      <w:pPr>
        <w:rPr>
          <w:sz w:val="22"/>
          <w:szCs w:val="22"/>
        </w:rPr>
      </w:pPr>
      <w:r w:rsidRPr="00C50BFF">
        <w:rPr>
          <w:sz w:val="22"/>
          <w:szCs w:val="22"/>
        </w:rPr>
        <w:tab/>
      </w:r>
      <w:r w:rsidRPr="00C50BFF">
        <w:rPr>
          <w:sz w:val="22"/>
          <w:szCs w:val="22"/>
        </w:rPr>
        <w:tab/>
      </w:r>
    </w:p>
    <w:p w14:paraId="369AE3B8" w14:textId="484EBC51" w:rsidR="00505BCC" w:rsidRPr="00C50BFF" w:rsidRDefault="00505BCC">
      <w:pPr>
        <w:jc w:val="center"/>
        <w:rPr>
          <w:sz w:val="22"/>
          <w:szCs w:val="22"/>
        </w:rPr>
      </w:pPr>
      <w:r w:rsidRPr="00C50BFF">
        <w:rPr>
          <w:sz w:val="22"/>
          <w:szCs w:val="22"/>
        </w:rPr>
        <w:t>MOTIE</w:t>
      </w:r>
      <w:r w:rsidR="005C1EDF" w:rsidRPr="00C50BFF">
        <w:rPr>
          <w:sz w:val="22"/>
          <w:szCs w:val="22"/>
        </w:rPr>
        <w:t xml:space="preserve"> </w:t>
      </w:r>
      <w:r w:rsidR="0002783F">
        <w:rPr>
          <w:sz w:val="22"/>
          <w:szCs w:val="22"/>
        </w:rPr>
        <w:t>11</w:t>
      </w:r>
    </w:p>
    <w:p w14:paraId="6F1EE135" w14:textId="77777777" w:rsidR="00505BCC" w:rsidRPr="00C50BFF" w:rsidRDefault="00505BCC">
      <w:pPr>
        <w:rPr>
          <w:sz w:val="22"/>
          <w:szCs w:val="22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3119"/>
        <w:gridCol w:w="3263"/>
      </w:tblGrid>
      <w:tr w:rsidR="00505BCC" w:rsidRPr="007B045C" w14:paraId="0F124049" w14:textId="77777777" w:rsidTr="00A666CE">
        <w:tc>
          <w:tcPr>
            <w:tcW w:w="9212" w:type="dxa"/>
            <w:gridSpan w:val="3"/>
          </w:tcPr>
          <w:p w14:paraId="0EB2A684" w14:textId="77777777" w:rsidR="00505BCC" w:rsidRPr="007B045C" w:rsidRDefault="00505BCC">
            <w:pPr>
              <w:pStyle w:val="Kop1"/>
              <w:rPr>
                <w:rFonts w:ascii="Arial" w:hAnsi="Arial" w:cs="Arial"/>
                <w:szCs w:val="22"/>
              </w:rPr>
            </w:pPr>
          </w:p>
          <w:p w14:paraId="76AADDF5" w14:textId="31CB7DA5" w:rsidR="00505BCC" w:rsidRPr="007B045C" w:rsidRDefault="00505BCC">
            <w:pPr>
              <w:rPr>
                <w:rFonts w:ascii="Arial" w:hAnsi="Arial" w:cs="Arial"/>
                <w:sz w:val="22"/>
                <w:szCs w:val="22"/>
              </w:rPr>
            </w:pPr>
            <w:r w:rsidRPr="007B045C">
              <w:rPr>
                <w:rFonts w:ascii="Arial" w:hAnsi="Arial" w:cs="Arial"/>
                <w:sz w:val="22"/>
                <w:szCs w:val="22"/>
              </w:rPr>
              <w:t>Agendapunt:</w:t>
            </w:r>
            <w:r w:rsidR="005C1EDF" w:rsidRPr="007B04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58B4">
              <w:rPr>
                <w:rFonts w:ascii="Arial" w:hAnsi="Arial" w:cs="Arial"/>
                <w:sz w:val="22"/>
                <w:szCs w:val="22"/>
              </w:rPr>
              <w:t>3.4 Verkeersvisie centrumring en -gebied Barneveld</w:t>
            </w:r>
          </w:p>
          <w:p w14:paraId="1411EF33" w14:textId="77777777" w:rsidR="00505BCC" w:rsidRPr="007B045C" w:rsidRDefault="00505B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BCC" w:rsidRPr="007B045C" w14:paraId="1085BE50" w14:textId="77777777" w:rsidTr="00A666CE">
        <w:tc>
          <w:tcPr>
            <w:tcW w:w="9212" w:type="dxa"/>
            <w:gridSpan w:val="3"/>
          </w:tcPr>
          <w:p w14:paraId="4A38F24E" w14:textId="77777777" w:rsidR="00505BCC" w:rsidRPr="007B045C" w:rsidRDefault="00505B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B4869C" w14:textId="77777777" w:rsidR="00505BCC" w:rsidRPr="007B045C" w:rsidRDefault="00505BCC">
            <w:pPr>
              <w:pStyle w:val="Plattetekst"/>
              <w:rPr>
                <w:rFonts w:ascii="Arial" w:hAnsi="Arial" w:cs="Arial"/>
                <w:szCs w:val="22"/>
              </w:rPr>
            </w:pPr>
            <w:r w:rsidRPr="007B045C">
              <w:rPr>
                <w:rFonts w:ascii="Arial" w:hAnsi="Arial" w:cs="Arial"/>
                <w:szCs w:val="22"/>
              </w:rPr>
              <w:t>De raad van de gemeente Barneveld in vergadering bijeen d.d.</w:t>
            </w:r>
            <w:r w:rsidR="005C1EDF" w:rsidRPr="007B045C">
              <w:rPr>
                <w:rFonts w:ascii="Arial" w:hAnsi="Arial" w:cs="Arial"/>
                <w:szCs w:val="22"/>
              </w:rPr>
              <w:t xml:space="preserve"> </w:t>
            </w:r>
            <w:r w:rsidR="00D976FD" w:rsidRPr="007B045C">
              <w:rPr>
                <w:rFonts w:ascii="Arial" w:hAnsi="Arial" w:cs="Arial"/>
                <w:szCs w:val="22"/>
              </w:rPr>
              <w:t>6 juli 2022.</w:t>
            </w:r>
            <w:r w:rsidR="00CD4308" w:rsidRPr="007B045C">
              <w:rPr>
                <w:rFonts w:ascii="Arial" w:hAnsi="Arial" w:cs="Arial"/>
                <w:szCs w:val="22"/>
              </w:rPr>
              <w:t xml:space="preserve"> </w:t>
            </w:r>
          </w:p>
          <w:p w14:paraId="799CD434" w14:textId="77777777" w:rsidR="00505BCC" w:rsidRPr="007B045C" w:rsidRDefault="00505B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BCC" w:rsidRPr="007B045C" w14:paraId="597AA694" w14:textId="77777777" w:rsidTr="00A666CE">
        <w:tc>
          <w:tcPr>
            <w:tcW w:w="9212" w:type="dxa"/>
            <w:gridSpan w:val="3"/>
          </w:tcPr>
          <w:p w14:paraId="75E2BA6E" w14:textId="77777777" w:rsidR="00505BCC" w:rsidRPr="007B045C" w:rsidRDefault="00505B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171715" w14:textId="32B6413E" w:rsidR="00505BCC" w:rsidRPr="007B045C" w:rsidRDefault="00505BCC">
            <w:pPr>
              <w:pStyle w:val="Plattetekst"/>
              <w:rPr>
                <w:rFonts w:ascii="Arial" w:hAnsi="Arial" w:cs="Arial"/>
                <w:b/>
                <w:szCs w:val="22"/>
              </w:rPr>
            </w:pPr>
            <w:r w:rsidRPr="007B045C">
              <w:rPr>
                <w:rFonts w:ascii="Arial" w:hAnsi="Arial" w:cs="Arial"/>
                <w:szCs w:val="22"/>
              </w:rPr>
              <w:t>Onderwerp</w:t>
            </w:r>
            <w:r w:rsidRPr="007B045C">
              <w:rPr>
                <w:rFonts w:ascii="Arial" w:hAnsi="Arial" w:cs="Arial"/>
                <w:b/>
                <w:szCs w:val="22"/>
              </w:rPr>
              <w:t>:</w:t>
            </w:r>
            <w:r w:rsidR="00CD4308" w:rsidRPr="007B045C">
              <w:rPr>
                <w:rFonts w:ascii="Arial" w:hAnsi="Arial" w:cs="Arial"/>
                <w:b/>
                <w:szCs w:val="22"/>
              </w:rPr>
              <w:t xml:space="preserve"> </w:t>
            </w:r>
            <w:r w:rsidR="00F52C18">
              <w:rPr>
                <w:rFonts w:ascii="Arial" w:hAnsi="Arial" w:cs="Arial"/>
                <w:b/>
                <w:szCs w:val="22"/>
              </w:rPr>
              <w:t>Strategische visie op de f</w:t>
            </w:r>
            <w:r w:rsidR="007B045C" w:rsidRPr="007B045C">
              <w:rPr>
                <w:rFonts w:ascii="Arial" w:hAnsi="Arial" w:cs="Arial"/>
                <w:b/>
                <w:szCs w:val="22"/>
              </w:rPr>
              <w:t xml:space="preserve">ietsstructuur </w:t>
            </w:r>
          </w:p>
          <w:p w14:paraId="0EDD43B1" w14:textId="77777777" w:rsidR="00505BCC" w:rsidRPr="007B045C" w:rsidRDefault="00505B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5BCC" w:rsidRPr="007B045C" w14:paraId="524B6B46" w14:textId="77777777" w:rsidTr="00A666CE">
        <w:tc>
          <w:tcPr>
            <w:tcW w:w="9212" w:type="dxa"/>
            <w:gridSpan w:val="3"/>
          </w:tcPr>
          <w:p w14:paraId="51556E55" w14:textId="77777777" w:rsidR="00505BCC" w:rsidRPr="007B045C" w:rsidRDefault="00505BC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576824D" w14:textId="77777777" w:rsidR="00505BCC" w:rsidRPr="007B045C" w:rsidRDefault="00505BCC">
            <w:pPr>
              <w:rPr>
                <w:rFonts w:ascii="Arial" w:hAnsi="Arial" w:cs="Arial"/>
                <w:sz w:val="22"/>
                <w:szCs w:val="22"/>
              </w:rPr>
            </w:pPr>
            <w:r w:rsidRPr="007B045C">
              <w:rPr>
                <w:rFonts w:ascii="Arial" w:hAnsi="Arial" w:cs="Arial"/>
                <w:sz w:val="22"/>
                <w:szCs w:val="22"/>
              </w:rPr>
              <w:t>De Raad,</w:t>
            </w:r>
          </w:p>
          <w:p w14:paraId="3E71B27E" w14:textId="77777777" w:rsidR="00505BCC" w:rsidRPr="007B045C" w:rsidRDefault="00505BC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AD9628B" w14:textId="48E6411E" w:rsidR="00666072" w:rsidRPr="007B045C" w:rsidRDefault="00666072">
            <w:pPr>
              <w:rPr>
                <w:rFonts w:ascii="Arial" w:hAnsi="Arial" w:cs="Arial"/>
                <w:sz w:val="22"/>
                <w:szCs w:val="22"/>
              </w:rPr>
            </w:pPr>
            <w:r w:rsidRPr="007B045C">
              <w:rPr>
                <w:rFonts w:ascii="Arial" w:hAnsi="Arial" w:cs="Arial"/>
                <w:sz w:val="22"/>
                <w:szCs w:val="22"/>
              </w:rPr>
              <w:t>constaterende dat:</w:t>
            </w:r>
          </w:p>
          <w:p w14:paraId="445D016D" w14:textId="77777777" w:rsidR="007B045C" w:rsidRPr="007B045C" w:rsidRDefault="007B04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C7A4ED" w14:textId="47BD63A9" w:rsidR="00B91214" w:rsidRPr="00AC7FF8" w:rsidRDefault="00B91214" w:rsidP="00C846CA">
            <w:pPr>
              <w:pStyle w:val="Lijstalinea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Fietsen een duurzame en gezonde wijze van vervoer is, die stimulering en facilitering behoeft. </w:t>
            </w:r>
          </w:p>
          <w:p w14:paraId="47A512B3" w14:textId="20411D0A" w:rsidR="00AC7FF8" w:rsidRPr="00AC7FF8" w:rsidRDefault="00AC7FF8" w:rsidP="00C846CA">
            <w:pPr>
              <w:pStyle w:val="Lijstalinea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Veilige, </w:t>
            </w:r>
            <w:r w:rsidR="00C858B4">
              <w:rPr>
                <w:rFonts w:ascii="Arial" w:hAnsi="Arial" w:cs="Arial"/>
                <w:sz w:val="22"/>
                <w:szCs w:val="22"/>
              </w:rPr>
              <w:t>snelle en logische</w:t>
            </w:r>
            <w:r>
              <w:rPr>
                <w:rFonts w:ascii="Arial" w:hAnsi="Arial" w:cs="Arial"/>
                <w:sz w:val="22"/>
                <w:szCs w:val="22"/>
              </w:rPr>
              <w:t xml:space="preserve"> fietsroutes bijdragen aan dit gebruik. </w:t>
            </w:r>
          </w:p>
          <w:p w14:paraId="004EC81D" w14:textId="142BC5BC" w:rsidR="00AC7FF8" w:rsidRPr="00CA03A3" w:rsidRDefault="00AC7FF8" w:rsidP="00C846CA">
            <w:pPr>
              <w:pStyle w:val="Lijstalinea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Een robuuste en goed doordachte fietsstructuur het gebruik van de fiets bevordert.</w:t>
            </w:r>
          </w:p>
          <w:p w14:paraId="621E4470" w14:textId="3DDAD3AE" w:rsidR="00666072" w:rsidRDefault="00584643" w:rsidP="00C846CA">
            <w:pPr>
              <w:pStyle w:val="Lijstalinea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het GVVP van 2010 </w:t>
            </w:r>
            <w:r w:rsidR="00F52C18">
              <w:rPr>
                <w:rFonts w:ascii="Arial" w:hAnsi="Arial" w:cs="Arial"/>
                <w:sz w:val="22"/>
                <w:szCs w:val="22"/>
              </w:rPr>
              <w:t>het fietsnetwerk (visueel) is uitgewerkt</w:t>
            </w:r>
            <w:r w:rsidR="00A939E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238DEC4" w14:textId="62F8102B" w:rsidR="00584643" w:rsidRPr="00C846CA" w:rsidRDefault="00584643" w:rsidP="00C846CA">
            <w:pPr>
              <w:pStyle w:val="Lijstalinea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het GVVP van 2017 is volstaan met het formuleren van uitgangspunten ten aanzien van het fietsverkeer. </w:t>
            </w:r>
          </w:p>
          <w:p w14:paraId="29938A91" w14:textId="77777777" w:rsidR="007B045C" w:rsidRPr="007B045C" w:rsidRDefault="007B04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345674" w14:textId="3F0C9128" w:rsidR="00505BCC" w:rsidRPr="007B045C" w:rsidRDefault="00666072" w:rsidP="00CD4308">
            <w:pPr>
              <w:rPr>
                <w:rFonts w:ascii="Arial" w:hAnsi="Arial" w:cs="Arial"/>
                <w:sz w:val="22"/>
                <w:szCs w:val="22"/>
              </w:rPr>
            </w:pPr>
            <w:r w:rsidRPr="007B045C">
              <w:rPr>
                <w:rFonts w:ascii="Arial" w:hAnsi="Arial" w:cs="Arial"/>
                <w:sz w:val="22"/>
                <w:szCs w:val="22"/>
              </w:rPr>
              <w:t>o</w:t>
            </w:r>
            <w:r w:rsidR="00505BCC" w:rsidRPr="007B045C">
              <w:rPr>
                <w:rFonts w:ascii="Arial" w:hAnsi="Arial" w:cs="Arial"/>
                <w:sz w:val="22"/>
                <w:szCs w:val="22"/>
              </w:rPr>
              <w:t>verwegende</w:t>
            </w:r>
            <w:r w:rsidRPr="007B045C">
              <w:rPr>
                <w:rFonts w:ascii="Arial" w:hAnsi="Arial" w:cs="Arial"/>
                <w:sz w:val="22"/>
                <w:szCs w:val="22"/>
              </w:rPr>
              <w:t xml:space="preserve"> dat</w:t>
            </w:r>
            <w:r w:rsidR="00CD4308" w:rsidRPr="007B045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0298E36" w14:textId="77777777" w:rsidR="007B045C" w:rsidRPr="007B045C" w:rsidRDefault="007B045C" w:rsidP="00CD43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B4B674" w14:textId="2FC4A500" w:rsidR="00A939E7" w:rsidRDefault="00C858B4" w:rsidP="00C846CA">
            <w:pPr>
              <w:pStyle w:val="Lijstalinea"/>
              <w:numPr>
                <w:ilvl w:val="0"/>
                <w:numId w:val="11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Er</w:t>
            </w:r>
            <w:r w:rsidR="00A939E7">
              <w:rPr>
                <w:rFonts w:ascii="Arial" w:hAnsi="Arial" w:cs="Arial"/>
                <w:color w:val="000000"/>
                <w:sz w:val="22"/>
                <w:szCs w:val="22"/>
              </w:rPr>
              <w:t xml:space="preserve"> vaak meer structurele </w:t>
            </w:r>
            <w:r w:rsidR="00B91214">
              <w:rPr>
                <w:rFonts w:ascii="Arial" w:hAnsi="Arial" w:cs="Arial"/>
                <w:color w:val="000000"/>
                <w:sz w:val="22"/>
                <w:szCs w:val="22"/>
              </w:rPr>
              <w:t xml:space="preserve">en innovatieve </w:t>
            </w:r>
            <w:r w:rsidR="00A939E7">
              <w:rPr>
                <w:rFonts w:ascii="Arial" w:hAnsi="Arial" w:cs="Arial"/>
                <w:color w:val="000000"/>
                <w:sz w:val="22"/>
                <w:szCs w:val="22"/>
              </w:rPr>
              <w:t>oplossingen ontstaan door een specifieke situatie in het grote geheel</w:t>
            </w:r>
            <w:r w:rsidR="00B91214">
              <w:rPr>
                <w:rFonts w:ascii="Arial" w:hAnsi="Arial" w:cs="Arial"/>
                <w:color w:val="000000"/>
                <w:sz w:val="22"/>
                <w:szCs w:val="22"/>
              </w:rPr>
              <w:t xml:space="preserve"> (een strategische visie op het fietsnetwerk)</w:t>
            </w:r>
            <w:r w:rsidR="00A939E7">
              <w:rPr>
                <w:rFonts w:ascii="Arial" w:hAnsi="Arial" w:cs="Arial"/>
                <w:color w:val="000000"/>
                <w:sz w:val="22"/>
                <w:szCs w:val="22"/>
              </w:rPr>
              <w:t xml:space="preserve"> te bezien. </w:t>
            </w:r>
          </w:p>
          <w:p w14:paraId="645EC867" w14:textId="19B51BB4" w:rsidR="00C846CA" w:rsidRDefault="00C858B4" w:rsidP="00C846CA">
            <w:pPr>
              <w:pStyle w:val="Lijstalinea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Deze </w:t>
            </w:r>
            <w:r w:rsidR="00C846CA">
              <w:rPr>
                <w:rFonts w:ascii="Arial" w:hAnsi="Arial" w:cs="Arial"/>
                <w:sz w:val="22"/>
                <w:szCs w:val="22"/>
              </w:rPr>
              <w:t xml:space="preserve">doordachte strategische visie </w:t>
            </w:r>
            <w:r>
              <w:rPr>
                <w:rFonts w:ascii="Arial" w:hAnsi="Arial" w:cs="Arial"/>
                <w:sz w:val="22"/>
                <w:szCs w:val="22"/>
              </w:rPr>
              <w:t xml:space="preserve">een mooie onderbouwing kan zijn om Barneveld fietsvriendelijker te maken en inwoners te stimuleren nog vaker de fiets te pakken. </w:t>
            </w:r>
          </w:p>
          <w:p w14:paraId="31B6F114" w14:textId="0AD9C3D0" w:rsidR="007B045C" w:rsidRPr="00C858B4" w:rsidRDefault="007B045C" w:rsidP="00C858B4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05BCC" w:rsidRPr="007B045C" w14:paraId="2309B375" w14:textId="77777777" w:rsidTr="00A666CE"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14:paraId="325F428F" w14:textId="77777777" w:rsidR="00505BCC" w:rsidRPr="007B045C" w:rsidRDefault="00505BCC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B893188" w14:textId="35418FED" w:rsidR="00505BCC" w:rsidRPr="007B045C" w:rsidRDefault="00E84C6A">
            <w:pPr>
              <w:rPr>
                <w:rFonts w:ascii="Arial" w:hAnsi="Arial" w:cs="Arial"/>
                <w:sz w:val="22"/>
                <w:szCs w:val="22"/>
              </w:rPr>
            </w:pPr>
            <w:r w:rsidRPr="007B045C">
              <w:rPr>
                <w:rFonts w:ascii="Arial" w:hAnsi="Arial" w:cs="Arial"/>
                <w:sz w:val="22"/>
                <w:szCs w:val="22"/>
              </w:rPr>
              <w:t>r</w:t>
            </w:r>
            <w:r w:rsidR="0078463B" w:rsidRPr="007B045C">
              <w:rPr>
                <w:rFonts w:ascii="Arial" w:hAnsi="Arial" w:cs="Arial"/>
                <w:sz w:val="22"/>
                <w:szCs w:val="22"/>
              </w:rPr>
              <w:t>oept het college op</w:t>
            </w:r>
            <w:r w:rsidRPr="007B045C">
              <w:rPr>
                <w:rFonts w:ascii="Arial" w:hAnsi="Arial" w:cs="Arial"/>
                <w:sz w:val="22"/>
                <w:szCs w:val="22"/>
              </w:rPr>
              <w:t xml:space="preserve"> om</w:t>
            </w:r>
            <w:r w:rsidR="0078463B" w:rsidRPr="007B045C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F3B3690" w14:textId="77777777" w:rsidR="007B045C" w:rsidRPr="007B045C" w:rsidRDefault="007B04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C4BB8A" w14:textId="0ACD4D7D" w:rsidR="0078463B" w:rsidRPr="00584643" w:rsidRDefault="0008261F" w:rsidP="007B045C">
            <w:pPr>
              <w:pStyle w:val="Lijstalinea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In het GVVP </w:t>
            </w:r>
            <w:r w:rsidR="00584643">
              <w:rPr>
                <w:rFonts w:ascii="Arial" w:hAnsi="Arial" w:cs="Arial"/>
                <w:color w:val="000000"/>
                <w:sz w:val="22"/>
                <w:szCs w:val="22"/>
              </w:rPr>
              <w:t xml:space="preserve">2022 een strategische visie op het fietsnetwerk te formuleren. </w:t>
            </w:r>
            <w:r w:rsidR="00F52C18">
              <w:rPr>
                <w:rFonts w:ascii="Arial" w:hAnsi="Arial" w:cs="Arial"/>
                <w:color w:val="000000"/>
                <w:sz w:val="22"/>
                <w:szCs w:val="22"/>
              </w:rPr>
              <w:t xml:space="preserve">Wat zijn de huidige fietsroutes? Via welke routes willen fietsers zich verplaatsen? </w:t>
            </w:r>
            <w:r w:rsidR="00C846CA">
              <w:rPr>
                <w:rFonts w:ascii="Arial" w:hAnsi="Arial" w:cs="Arial"/>
                <w:color w:val="000000"/>
                <w:sz w:val="22"/>
                <w:szCs w:val="22"/>
              </w:rPr>
              <w:t xml:space="preserve">Waar komen ze vandaan en waar gaan ze heen? </w:t>
            </w:r>
            <w:r w:rsidR="00F52C18">
              <w:rPr>
                <w:rFonts w:ascii="Arial" w:hAnsi="Arial" w:cs="Arial"/>
                <w:color w:val="000000"/>
                <w:sz w:val="22"/>
                <w:szCs w:val="22"/>
              </w:rPr>
              <w:t>Wat zijn de logische</w:t>
            </w:r>
            <w:r w:rsidR="00B91214">
              <w:rPr>
                <w:rFonts w:ascii="Arial" w:hAnsi="Arial" w:cs="Arial"/>
                <w:color w:val="000000"/>
                <w:sz w:val="22"/>
                <w:szCs w:val="22"/>
              </w:rPr>
              <w:t xml:space="preserve"> / wenselijke </w:t>
            </w:r>
            <w:r w:rsidR="00F52C18">
              <w:rPr>
                <w:rFonts w:ascii="Arial" w:hAnsi="Arial" w:cs="Arial"/>
                <w:color w:val="000000"/>
                <w:sz w:val="22"/>
                <w:szCs w:val="22"/>
              </w:rPr>
              <w:t>routes?</w:t>
            </w:r>
          </w:p>
          <w:p w14:paraId="4008A826" w14:textId="68D26B33" w:rsidR="00C858B4" w:rsidRPr="00C858B4" w:rsidRDefault="00F52C18" w:rsidP="00C858B4">
            <w:pPr>
              <w:pStyle w:val="Lijstalinea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</w:rPr>
            </w:pPr>
            <w:r w:rsidRPr="00C858B4">
              <w:rPr>
                <w:rFonts w:ascii="Arial" w:hAnsi="Arial" w:cs="Arial"/>
                <w:sz w:val="22"/>
                <w:szCs w:val="22"/>
              </w:rPr>
              <w:t xml:space="preserve">Bij voorstellen </w:t>
            </w:r>
            <w:r w:rsidR="00052896">
              <w:rPr>
                <w:rFonts w:ascii="Arial" w:hAnsi="Arial" w:cs="Arial"/>
                <w:sz w:val="22"/>
                <w:szCs w:val="22"/>
              </w:rPr>
              <w:t xml:space="preserve">die betrekking hebben op </w:t>
            </w:r>
            <w:r w:rsidRPr="00C858B4">
              <w:rPr>
                <w:rFonts w:ascii="Arial" w:hAnsi="Arial" w:cs="Arial"/>
                <w:sz w:val="22"/>
                <w:szCs w:val="22"/>
              </w:rPr>
              <w:t>verkeerssituaties</w:t>
            </w:r>
            <w:r w:rsidR="00052896">
              <w:rPr>
                <w:rFonts w:ascii="Arial" w:hAnsi="Arial" w:cs="Arial"/>
                <w:sz w:val="22"/>
                <w:szCs w:val="22"/>
              </w:rPr>
              <w:t>,</w:t>
            </w:r>
            <w:r w:rsidRPr="00C858B4">
              <w:rPr>
                <w:rFonts w:ascii="Arial" w:hAnsi="Arial" w:cs="Arial"/>
                <w:sz w:val="22"/>
                <w:szCs w:val="22"/>
              </w:rPr>
              <w:t xml:space="preserve"> deze te bezien in de context van deze strategische visie. </w:t>
            </w:r>
            <w:r w:rsidR="00C858B4" w:rsidRPr="00C858B4">
              <w:rPr>
                <w:rFonts w:ascii="Arial" w:hAnsi="Arial" w:cs="Arial"/>
                <w:sz w:val="22"/>
                <w:szCs w:val="22"/>
              </w:rPr>
              <w:t xml:space="preserve">Het ontwikkelen van een strategische visie op het fietsnetwerk </w:t>
            </w:r>
            <w:r w:rsidR="00C858B4">
              <w:rPr>
                <w:rFonts w:ascii="Arial" w:hAnsi="Arial" w:cs="Arial"/>
                <w:sz w:val="22"/>
                <w:szCs w:val="22"/>
              </w:rPr>
              <w:t xml:space="preserve">mag </w:t>
            </w:r>
            <w:r w:rsidR="00C858B4" w:rsidRPr="00C858B4">
              <w:rPr>
                <w:rFonts w:ascii="Arial" w:hAnsi="Arial" w:cs="Arial"/>
                <w:sz w:val="22"/>
                <w:szCs w:val="22"/>
              </w:rPr>
              <w:t xml:space="preserve">de aanpak van huidige vraagstukken niet ophouden. </w:t>
            </w:r>
          </w:p>
          <w:p w14:paraId="13F77320" w14:textId="77777777" w:rsidR="00584643" w:rsidRPr="00584643" w:rsidRDefault="00584643" w:rsidP="0058464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F0C251" w14:textId="77777777" w:rsidR="00505BCC" w:rsidRPr="007B045C" w:rsidRDefault="00505BCC" w:rsidP="007B045C">
            <w:pPr>
              <w:rPr>
                <w:rFonts w:ascii="Arial" w:hAnsi="Arial" w:cs="Arial"/>
                <w:sz w:val="22"/>
                <w:szCs w:val="22"/>
              </w:rPr>
            </w:pPr>
            <w:r w:rsidRPr="007B045C">
              <w:rPr>
                <w:rFonts w:ascii="Arial" w:hAnsi="Arial" w:cs="Arial"/>
                <w:sz w:val="22"/>
                <w:szCs w:val="22"/>
              </w:rPr>
              <w:t>en gaat over tot de orde van de dag.</w:t>
            </w:r>
          </w:p>
          <w:p w14:paraId="007A236E" w14:textId="77777777" w:rsidR="00A666CE" w:rsidRDefault="00A666CE" w:rsidP="00A810D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7A5B7E50" w14:textId="0ED4457A" w:rsidR="00A939E7" w:rsidRPr="007B045C" w:rsidRDefault="00A939E7" w:rsidP="00A810D5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66CE" w:rsidRPr="007B045C" w14:paraId="47398BFD" w14:textId="77777777" w:rsidTr="00A666CE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B604FE" w14:textId="77777777" w:rsidR="00A666CE" w:rsidRPr="007B045C" w:rsidRDefault="00A666CE" w:rsidP="00A666CE">
            <w:pPr>
              <w:rPr>
                <w:rFonts w:ascii="Arial" w:hAnsi="Arial" w:cs="Arial"/>
                <w:sz w:val="22"/>
                <w:szCs w:val="22"/>
              </w:rPr>
            </w:pPr>
            <w:r w:rsidRPr="007B045C">
              <w:rPr>
                <w:rFonts w:ascii="Arial" w:hAnsi="Arial" w:cs="Arial"/>
                <w:sz w:val="22"/>
                <w:szCs w:val="22"/>
              </w:rPr>
              <w:t>Indieners:</w:t>
            </w:r>
          </w:p>
          <w:p w14:paraId="14F2F1F9" w14:textId="77777777" w:rsidR="00A666CE" w:rsidRPr="007B045C" w:rsidRDefault="00A666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7215" w:rsidRPr="007B045C" w14:paraId="3E028AD9" w14:textId="77777777" w:rsidTr="00B17215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3654AA" w14:textId="32DB4A33" w:rsidR="00B17215" w:rsidRPr="007B045C" w:rsidRDefault="00B172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ChristenUnie</w:t>
            </w:r>
          </w:p>
          <w:p w14:paraId="7861BC3B" w14:textId="77777777" w:rsidR="00B17215" w:rsidRDefault="00B17215" w:rsidP="00C858B4">
            <w:pPr>
              <w:rPr>
                <w:rFonts w:ascii="Arial" w:hAnsi="Arial" w:cs="Arial"/>
                <w:sz w:val="22"/>
                <w:szCs w:val="22"/>
              </w:rPr>
            </w:pPr>
            <w:r w:rsidRPr="007B045C">
              <w:rPr>
                <w:rFonts w:ascii="Arial" w:hAnsi="Arial" w:cs="Arial"/>
                <w:sz w:val="22"/>
                <w:szCs w:val="22"/>
              </w:rPr>
              <w:lastRenderedPageBreak/>
              <w:t>Wouter de Kool</w:t>
            </w:r>
          </w:p>
          <w:p w14:paraId="0632A3C1" w14:textId="040C2F7F" w:rsidR="00B17215" w:rsidRPr="007B045C" w:rsidRDefault="00B17215" w:rsidP="00C858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Henk Wiesenekker</w:t>
            </w:r>
          </w:p>
          <w:p w14:paraId="0475DD66" w14:textId="77777777" w:rsidR="00B17215" w:rsidRPr="007B045C" w:rsidRDefault="00B17215" w:rsidP="00A666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35D0D" w14:textId="29FE07BE" w:rsidR="00B17215" w:rsidRPr="007B045C" w:rsidRDefault="00B17215" w:rsidP="00C858B4">
            <w:pPr>
              <w:rPr>
                <w:rFonts w:ascii="Arial" w:hAnsi="Arial" w:cs="Arial"/>
                <w:sz w:val="22"/>
                <w:szCs w:val="22"/>
              </w:rPr>
            </w:pPr>
            <w:r w:rsidRPr="007B045C">
              <w:rPr>
                <w:rFonts w:ascii="Arial" w:hAnsi="Arial" w:cs="Arial"/>
                <w:sz w:val="22"/>
                <w:szCs w:val="22"/>
              </w:rPr>
              <w:lastRenderedPageBreak/>
              <w:t>Pro ‘98</w:t>
            </w:r>
          </w:p>
          <w:p w14:paraId="3B9ACC2B" w14:textId="77777777" w:rsidR="00B17215" w:rsidRPr="007B045C" w:rsidRDefault="00B172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Arjen Korevaar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A5657" w14:textId="77777777" w:rsidR="00B17215" w:rsidRDefault="00B17215" w:rsidP="00C858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SGP</w:t>
            </w:r>
          </w:p>
          <w:p w14:paraId="6513A735" w14:textId="0EC3500A" w:rsidR="00B17215" w:rsidRPr="007B045C" w:rsidRDefault="00B17215" w:rsidP="00C858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Eric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Pladdet</w:t>
            </w:r>
            <w:proofErr w:type="spellEnd"/>
          </w:p>
        </w:tc>
      </w:tr>
    </w:tbl>
    <w:p w14:paraId="02958492" w14:textId="7875AB6A" w:rsidR="00505BCC" w:rsidRDefault="00505BCC">
      <w:pPr>
        <w:rPr>
          <w:sz w:val="22"/>
          <w:szCs w:val="22"/>
        </w:rPr>
      </w:pPr>
    </w:p>
    <w:p w14:paraId="553E0A2D" w14:textId="4819462D" w:rsidR="00896246" w:rsidRDefault="00896246">
      <w:pPr>
        <w:rPr>
          <w:sz w:val="22"/>
          <w:szCs w:val="22"/>
        </w:rPr>
      </w:pPr>
    </w:p>
    <w:p w14:paraId="0CA6006C" w14:textId="576ADB11" w:rsidR="00896246" w:rsidRDefault="00896246">
      <w:pPr>
        <w:rPr>
          <w:sz w:val="22"/>
          <w:szCs w:val="22"/>
        </w:rPr>
      </w:pPr>
    </w:p>
    <w:p w14:paraId="3962FEFB" w14:textId="77777777" w:rsidR="00896246" w:rsidRPr="00C50BFF" w:rsidRDefault="00896246">
      <w:pPr>
        <w:rPr>
          <w:sz w:val="22"/>
          <w:szCs w:val="22"/>
        </w:rPr>
      </w:pPr>
    </w:p>
    <w:sectPr w:rsidR="00896246" w:rsidRPr="00C50BFF" w:rsidSect="0066427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128E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02CBA"/>
    <w:multiLevelType w:val="hybridMultilevel"/>
    <w:tmpl w:val="AEDEF488"/>
    <w:lvl w:ilvl="0" w:tplc="A906ED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675EC"/>
    <w:multiLevelType w:val="hybridMultilevel"/>
    <w:tmpl w:val="82CC62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B62E6"/>
    <w:multiLevelType w:val="hybridMultilevel"/>
    <w:tmpl w:val="B71C45B8"/>
    <w:lvl w:ilvl="0" w:tplc="A906ED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9183B"/>
    <w:multiLevelType w:val="hybridMultilevel"/>
    <w:tmpl w:val="78001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4364D"/>
    <w:multiLevelType w:val="hybridMultilevel"/>
    <w:tmpl w:val="AD760948"/>
    <w:lvl w:ilvl="0" w:tplc="A906ED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01162"/>
    <w:multiLevelType w:val="hybridMultilevel"/>
    <w:tmpl w:val="4C46A28E"/>
    <w:lvl w:ilvl="0" w:tplc="A906ED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375B3"/>
    <w:multiLevelType w:val="hybridMultilevel"/>
    <w:tmpl w:val="6FB28352"/>
    <w:lvl w:ilvl="0" w:tplc="A906ED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471A9"/>
    <w:multiLevelType w:val="hybridMultilevel"/>
    <w:tmpl w:val="4A6EB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679AA"/>
    <w:multiLevelType w:val="singleLevel"/>
    <w:tmpl w:val="723CF17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64A01782"/>
    <w:multiLevelType w:val="hybridMultilevel"/>
    <w:tmpl w:val="000E95AA"/>
    <w:lvl w:ilvl="0" w:tplc="A906ED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66604"/>
    <w:multiLevelType w:val="hybridMultilevel"/>
    <w:tmpl w:val="F850A9D0"/>
    <w:lvl w:ilvl="0" w:tplc="A906ED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1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D59"/>
    <w:rsid w:val="0000447A"/>
    <w:rsid w:val="00016B80"/>
    <w:rsid w:val="0002783F"/>
    <w:rsid w:val="00033C83"/>
    <w:rsid w:val="00036A54"/>
    <w:rsid w:val="00041C47"/>
    <w:rsid w:val="00052896"/>
    <w:rsid w:val="0008261F"/>
    <w:rsid w:val="00096A68"/>
    <w:rsid w:val="002D0C58"/>
    <w:rsid w:val="002E7D6A"/>
    <w:rsid w:val="00412FE9"/>
    <w:rsid w:val="00464962"/>
    <w:rsid w:val="004652B6"/>
    <w:rsid w:val="00466134"/>
    <w:rsid w:val="004661D1"/>
    <w:rsid w:val="004E727C"/>
    <w:rsid w:val="004F015F"/>
    <w:rsid w:val="00505BCC"/>
    <w:rsid w:val="00530C61"/>
    <w:rsid w:val="00584643"/>
    <w:rsid w:val="0058752F"/>
    <w:rsid w:val="005C1EDF"/>
    <w:rsid w:val="00611A12"/>
    <w:rsid w:val="006327C9"/>
    <w:rsid w:val="00664271"/>
    <w:rsid w:val="00666072"/>
    <w:rsid w:val="00756C4F"/>
    <w:rsid w:val="007761F8"/>
    <w:rsid w:val="0078463B"/>
    <w:rsid w:val="007B045C"/>
    <w:rsid w:val="00862F26"/>
    <w:rsid w:val="00891361"/>
    <w:rsid w:val="00896246"/>
    <w:rsid w:val="008E27E1"/>
    <w:rsid w:val="00946372"/>
    <w:rsid w:val="00A666CE"/>
    <w:rsid w:val="00A810D5"/>
    <w:rsid w:val="00A939E7"/>
    <w:rsid w:val="00AC7FF8"/>
    <w:rsid w:val="00AD4D59"/>
    <w:rsid w:val="00B17215"/>
    <w:rsid w:val="00B91214"/>
    <w:rsid w:val="00B931F9"/>
    <w:rsid w:val="00C302AF"/>
    <w:rsid w:val="00C50BFF"/>
    <w:rsid w:val="00C846CA"/>
    <w:rsid w:val="00C858B4"/>
    <w:rsid w:val="00CA03A3"/>
    <w:rsid w:val="00CD4308"/>
    <w:rsid w:val="00D976FD"/>
    <w:rsid w:val="00E27589"/>
    <w:rsid w:val="00E65D9E"/>
    <w:rsid w:val="00E84C6A"/>
    <w:rsid w:val="00EC25E5"/>
    <w:rsid w:val="00F261D9"/>
    <w:rsid w:val="00F3204B"/>
    <w:rsid w:val="00F52C18"/>
    <w:rsid w:val="00F95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5C6AE"/>
  <w15:docId w15:val="{6182D1A0-598D-4AD5-A092-41FC73CB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Pr>
      <w:sz w:val="22"/>
    </w:rPr>
  </w:style>
  <w:style w:type="paragraph" w:styleId="Lijstalinea">
    <w:name w:val="List Paragraph"/>
    <w:basedOn w:val="Standaard"/>
    <w:uiPriority w:val="34"/>
    <w:qFormat/>
    <w:rsid w:val="00D976FD"/>
    <w:pPr>
      <w:ind w:left="720"/>
      <w:contextualSpacing/>
    </w:pPr>
  </w:style>
  <w:style w:type="table" w:styleId="Tabelraster">
    <w:name w:val="Table Grid"/>
    <w:basedOn w:val="Standaardtabel"/>
    <w:uiPriority w:val="59"/>
    <w:rsid w:val="00A6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931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931F9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931F9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31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31F9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858B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85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(SUB)AMENDEMENT</vt:lpstr>
    </vt:vector>
  </TitlesOfParts>
  <Company>Gemeente Almere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(SUB)AMENDEMENT</dc:title>
  <dc:creator>cdm</dc:creator>
  <cp:lastModifiedBy>Ooster, Sven van 't</cp:lastModifiedBy>
  <cp:revision>2</cp:revision>
  <cp:lastPrinted>2002-10-09T07:52:00Z</cp:lastPrinted>
  <dcterms:created xsi:type="dcterms:W3CDTF">2022-07-06T14:17:00Z</dcterms:created>
  <dcterms:modified xsi:type="dcterms:W3CDTF">2022-07-06T14:17:00Z</dcterms:modified>
</cp:coreProperties>
</file>